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7E" w:rsidRDefault="008D3B7E" w:rsidP="008D3B7E">
      <w:pPr>
        <w:ind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3B08F0">
        <w:rPr>
          <w:b/>
          <w:bCs/>
          <w:sz w:val="28"/>
          <w:szCs w:val="28"/>
        </w:rPr>
        <w:t>Типовые экзаменационные</w:t>
      </w:r>
      <w:r w:rsidRPr="008B4F07">
        <w:rPr>
          <w:b/>
          <w:bCs/>
          <w:sz w:val="28"/>
          <w:szCs w:val="28"/>
        </w:rPr>
        <w:t xml:space="preserve"> материалы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1. Система озелененных территорий города и пригородной зоны.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2. Функции зеленых насаждений.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3. Классификации озелененных территорий.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4. Теоретические модели размещения озелененных территорий современного города.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5. Основные элементы системы озеленения города.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6. Формирование комфортной среды средствами ландшафтной архитектуры.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7. Требования, предъявляемые к формированию системы озеленения территорий города.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8. Современные парки, их типология и классификация.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9. Парки культуры и отдыха. Их ландшафтно-функциональное зонирование.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10. Типы зонирования парков культуры и отдыха. Особенности планировочной структуры и организации центра.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 xml:space="preserve">11. Специализированные (монофункциональные) парки.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12. Загородные парки, их особенности.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13. Городские сады, их классификация, особенности планировка и озеленения.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14. Городские скверы, их классификации, особенности ландшафтно-планировочной организации.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15. Бульвары, особенности их ландшафтно-планировочного решения.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16. Набережные, особенности их ландшафтно-планировочной организации.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17. Городские улицы и дороги, их классификация, особенности озеленения.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18. Основные принципы озеленения улиц.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19. Городские площади, их классификация, благоустройство и озеленение.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20. Планировка и озеленение территорий ВУЗов и университетских комплексов.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21. Планировка и озеленение территорий жилых кварталов (групп жилых домов).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22. Градостроительные требования к планировке объектов озеленения жилых районов и микрорайонов.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23. Задачи ландшафтной организации жилых районов и микрорайонов.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24. Планировочная структура жилого района и микрорайона.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25. Ландшафтная организация территории больничных комплексов.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26. Цели и задачи озеленения промышленных предприятий.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27. Классификация промышленных предприятий в зависимости от выделяемых вредностей. Задачи озеленения.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28. Функциональное зонирование территории промышленных предприятий.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29. Санитарно-защитные зоны промышленных предприятий.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30. Насаждения изолирующего и фильтрующего типа санитарно-защитных зон.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По лекционному материалу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1.</w:t>
      </w:r>
      <w:r w:rsidRPr="00032F73">
        <w:rPr>
          <w:sz w:val="24"/>
          <w:szCs w:val="24"/>
        </w:rPr>
        <w:tab/>
        <w:t xml:space="preserve">Цели и задачи ландшафтного проектирования.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2.</w:t>
      </w:r>
      <w:r w:rsidRPr="00032F73">
        <w:rPr>
          <w:sz w:val="24"/>
          <w:szCs w:val="24"/>
        </w:rPr>
        <w:tab/>
        <w:t xml:space="preserve">Эстетическая задача формирования объекта ландшафтной архитектуры.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3.</w:t>
      </w:r>
      <w:r w:rsidRPr="00032F73">
        <w:rPr>
          <w:sz w:val="24"/>
          <w:szCs w:val="24"/>
        </w:rPr>
        <w:tab/>
        <w:t xml:space="preserve">Объекты ландшафтного проектирования и их характеристика.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4.</w:t>
      </w:r>
      <w:r w:rsidRPr="00032F73">
        <w:rPr>
          <w:sz w:val="24"/>
          <w:szCs w:val="24"/>
        </w:rPr>
        <w:tab/>
        <w:t xml:space="preserve">Роль природных условий и градостроительной ситуации в формировании объектов ландшафтной архитектуры. 10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5.</w:t>
      </w:r>
      <w:r w:rsidRPr="00032F73">
        <w:rPr>
          <w:sz w:val="24"/>
          <w:szCs w:val="24"/>
        </w:rPr>
        <w:tab/>
        <w:t xml:space="preserve">Направления в ландшафтном проектировании.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6.</w:t>
      </w:r>
      <w:r w:rsidRPr="00032F73">
        <w:rPr>
          <w:sz w:val="24"/>
          <w:szCs w:val="24"/>
        </w:rPr>
        <w:tab/>
        <w:t xml:space="preserve">Взаимосвязи города и природы.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7.</w:t>
      </w:r>
      <w:r w:rsidRPr="00032F73">
        <w:rPr>
          <w:sz w:val="24"/>
          <w:szCs w:val="24"/>
        </w:rPr>
        <w:tab/>
        <w:t xml:space="preserve">Типология объектов ландшафтной архитектуры.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8.</w:t>
      </w:r>
      <w:r w:rsidRPr="00032F73">
        <w:rPr>
          <w:sz w:val="24"/>
          <w:szCs w:val="24"/>
        </w:rPr>
        <w:tab/>
        <w:t xml:space="preserve">Экологический аспект проектирования объектов ландшафтной архитектуры.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9.</w:t>
      </w:r>
      <w:r w:rsidRPr="00032F73">
        <w:rPr>
          <w:sz w:val="24"/>
          <w:szCs w:val="24"/>
        </w:rPr>
        <w:tab/>
        <w:t xml:space="preserve">Главенство и подчинение. Масштабность.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10.</w:t>
      </w:r>
      <w:r w:rsidRPr="00032F73">
        <w:rPr>
          <w:sz w:val="24"/>
          <w:szCs w:val="24"/>
        </w:rPr>
        <w:tab/>
        <w:t>Свет и тень в композиции.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11.</w:t>
      </w:r>
      <w:r w:rsidRPr="00032F73">
        <w:rPr>
          <w:sz w:val="24"/>
          <w:szCs w:val="24"/>
        </w:rPr>
        <w:tab/>
        <w:t xml:space="preserve">Понятие о композиции. Предназначение, целесообразность.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12.</w:t>
      </w:r>
      <w:r w:rsidRPr="00032F73">
        <w:rPr>
          <w:sz w:val="24"/>
          <w:szCs w:val="24"/>
        </w:rPr>
        <w:tab/>
        <w:t xml:space="preserve">Контраст, нюанс, внезапность.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lastRenderedPageBreak/>
        <w:t>13.</w:t>
      </w:r>
      <w:r w:rsidRPr="00032F73">
        <w:rPr>
          <w:sz w:val="24"/>
          <w:szCs w:val="24"/>
        </w:rPr>
        <w:tab/>
        <w:t xml:space="preserve">Гармония, единство и разнообразие.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14.</w:t>
      </w:r>
      <w:r w:rsidRPr="00032F73">
        <w:rPr>
          <w:sz w:val="24"/>
          <w:szCs w:val="24"/>
        </w:rPr>
        <w:tab/>
        <w:t>Линейная и воздушная перспективы.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15.</w:t>
      </w:r>
      <w:r w:rsidRPr="00032F73">
        <w:rPr>
          <w:sz w:val="24"/>
          <w:szCs w:val="24"/>
        </w:rPr>
        <w:tab/>
        <w:t xml:space="preserve">Средства ландшафтной композиции.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16.</w:t>
      </w:r>
      <w:r w:rsidRPr="00032F73">
        <w:rPr>
          <w:sz w:val="24"/>
          <w:szCs w:val="24"/>
        </w:rPr>
        <w:tab/>
        <w:t xml:space="preserve">Роль цвета в ландшафтной композиции.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17.</w:t>
      </w:r>
      <w:r w:rsidRPr="00032F73">
        <w:rPr>
          <w:sz w:val="24"/>
          <w:szCs w:val="24"/>
        </w:rPr>
        <w:tab/>
        <w:t xml:space="preserve">Представления о пространственных формах в ландшафтной композиции: по величине, по геометрическому строению, по положению в пространстве, по цвету.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18.</w:t>
      </w:r>
      <w:r w:rsidRPr="00032F73">
        <w:rPr>
          <w:sz w:val="24"/>
          <w:szCs w:val="24"/>
        </w:rPr>
        <w:tab/>
        <w:t xml:space="preserve">Рельеф в ландшафтной композиции.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19.</w:t>
      </w:r>
      <w:r w:rsidRPr="00032F73">
        <w:rPr>
          <w:sz w:val="24"/>
          <w:szCs w:val="24"/>
        </w:rPr>
        <w:tab/>
        <w:t xml:space="preserve">Насаждения в ландшафтной композиции.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20.</w:t>
      </w:r>
      <w:r w:rsidRPr="00032F73">
        <w:rPr>
          <w:sz w:val="24"/>
          <w:szCs w:val="24"/>
        </w:rPr>
        <w:tab/>
        <w:t xml:space="preserve">Водоемы в ландшафтной композиции.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21.</w:t>
      </w:r>
      <w:r w:rsidRPr="00032F73">
        <w:rPr>
          <w:sz w:val="24"/>
          <w:szCs w:val="24"/>
        </w:rPr>
        <w:tab/>
        <w:t xml:space="preserve">Малые архитектурные формы.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22.</w:t>
      </w:r>
      <w:r w:rsidRPr="00032F73">
        <w:rPr>
          <w:sz w:val="24"/>
          <w:szCs w:val="24"/>
        </w:rPr>
        <w:tab/>
        <w:t xml:space="preserve">Приемы цветочного оформления.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23.</w:t>
      </w:r>
      <w:r w:rsidRPr="00032F73">
        <w:rPr>
          <w:sz w:val="24"/>
          <w:szCs w:val="24"/>
        </w:rPr>
        <w:tab/>
        <w:t xml:space="preserve">Композиция пейзажных картин.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24.</w:t>
      </w:r>
      <w:r w:rsidRPr="00032F73">
        <w:rPr>
          <w:sz w:val="24"/>
          <w:szCs w:val="24"/>
        </w:rPr>
        <w:tab/>
        <w:t xml:space="preserve">Типы партеров.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25.</w:t>
      </w:r>
      <w:r w:rsidRPr="00032F73">
        <w:rPr>
          <w:sz w:val="24"/>
          <w:szCs w:val="24"/>
        </w:rPr>
        <w:tab/>
        <w:t xml:space="preserve">Поляны в парках.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26.</w:t>
      </w:r>
      <w:r w:rsidRPr="00032F73">
        <w:rPr>
          <w:sz w:val="24"/>
          <w:szCs w:val="24"/>
        </w:rPr>
        <w:tab/>
        <w:t xml:space="preserve">Особенности подбора ассортимента растений и использование существующих насаждений в композиции.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27.</w:t>
      </w:r>
      <w:r w:rsidRPr="00032F73">
        <w:rPr>
          <w:sz w:val="24"/>
          <w:szCs w:val="24"/>
        </w:rPr>
        <w:tab/>
        <w:t xml:space="preserve">Композиция открытых пространств.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28.</w:t>
      </w:r>
      <w:r w:rsidRPr="00032F73">
        <w:rPr>
          <w:sz w:val="24"/>
          <w:szCs w:val="24"/>
        </w:rPr>
        <w:tab/>
        <w:t xml:space="preserve">Типы пространственной структуры.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29.</w:t>
      </w:r>
      <w:r w:rsidRPr="00032F73">
        <w:rPr>
          <w:sz w:val="24"/>
          <w:szCs w:val="24"/>
        </w:rPr>
        <w:tab/>
        <w:t xml:space="preserve">Соотношение типов пространственной структуры.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30.</w:t>
      </w:r>
      <w:r w:rsidRPr="00032F73">
        <w:rPr>
          <w:sz w:val="24"/>
          <w:szCs w:val="24"/>
        </w:rPr>
        <w:tab/>
        <w:t xml:space="preserve">Понятие об объемно-пространственной структуре объекта ландшафтной архитектуры.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31.</w:t>
      </w:r>
      <w:r w:rsidRPr="00032F73">
        <w:rPr>
          <w:sz w:val="24"/>
          <w:szCs w:val="24"/>
        </w:rPr>
        <w:tab/>
        <w:t xml:space="preserve">Понятие о пейзаже. Пейзажное разнообразие.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32.</w:t>
      </w:r>
      <w:r w:rsidRPr="00032F73">
        <w:rPr>
          <w:sz w:val="24"/>
          <w:szCs w:val="24"/>
        </w:rPr>
        <w:tab/>
        <w:t xml:space="preserve">Этапы и стадии проектирования.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33.</w:t>
      </w:r>
      <w:r w:rsidRPr="00032F73">
        <w:rPr>
          <w:sz w:val="24"/>
          <w:szCs w:val="24"/>
        </w:rPr>
        <w:tab/>
        <w:t xml:space="preserve">Исследовательский этап в проектировании.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34.</w:t>
      </w:r>
      <w:r w:rsidRPr="00032F73">
        <w:rPr>
          <w:sz w:val="24"/>
          <w:szCs w:val="24"/>
        </w:rPr>
        <w:tab/>
        <w:t xml:space="preserve">Порядок проектирования объектов озеленения.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35.</w:t>
      </w:r>
      <w:r w:rsidRPr="00032F73">
        <w:rPr>
          <w:sz w:val="24"/>
          <w:szCs w:val="24"/>
        </w:rPr>
        <w:tab/>
        <w:t xml:space="preserve">Ландшафтный анализ территории.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36.</w:t>
      </w:r>
      <w:r w:rsidRPr="00032F73">
        <w:rPr>
          <w:sz w:val="24"/>
          <w:szCs w:val="24"/>
        </w:rPr>
        <w:tab/>
        <w:t xml:space="preserve">Сбор исходных данных и проведение изыскательских работ.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37.</w:t>
      </w:r>
      <w:r w:rsidRPr="00032F73">
        <w:rPr>
          <w:sz w:val="24"/>
          <w:szCs w:val="24"/>
        </w:rPr>
        <w:tab/>
        <w:t xml:space="preserve">Задание на проектирование объекта озеленения.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38.</w:t>
      </w:r>
      <w:r w:rsidRPr="00032F73">
        <w:rPr>
          <w:sz w:val="24"/>
          <w:szCs w:val="24"/>
        </w:rPr>
        <w:tab/>
        <w:t xml:space="preserve">Состав и содержание проектной документации. 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39.</w:t>
      </w:r>
      <w:r w:rsidRPr="00032F73">
        <w:rPr>
          <w:sz w:val="24"/>
          <w:szCs w:val="24"/>
        </w:rPr>
        <w:tab/>
        <w:t xml:space="preserve">Состав и содержание технического проекта.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40.</w:t>
      </w:r>
      <w:r w:rsidRPr="00032F73">
        <w:rPr>
          <w:sz w:val="24"/>
          <w:szCs w:val="24"/>
        </w:rPr>
        <w:tab/>
        <w:t xml:space="preserve">Состав и содержание техно-рабочего проекта.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41.</w:t>
      </w:r>
      <w:r w:rsidRPr="00032F73">
        <w:rPr>
          <w:sz w:val="24"/>
          <w:szCs w:val="24"/>
        </w:rPr>
        <w:tab/>
        <w:t xml:space="preserve">Цели и задачи проектирования.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42.</w:t>
      </w:r>
      <w:r w:rsidRPr="00032F73">
        <w:rPr>
          <w:sz w:val="24"/>
          <w:szCs w:val="24"/>
        </w:rPr>
        <w:tab/>
        <w:t xml:space="preserve">Состав и содержание рабочих чертежей. 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43.</w:t>
      </w:r>
      <w:r w:rsidRPr="00032F73">
        <w:rPr>
          <w:sz w:val="24"/>
          <w:szCs w:val="24"/>
        </w:rPr>
        <w:tab/>
        <w:t>Сельские парки культуры и отдыха.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44.</w:t>
      </w:r>
      <w:r w:rsidRPr="00032F73">
        <w:rPr>
          <w:sz w:val="24"/>
          <w:szCs w:val="24"/>
        </w:rPr>
        <w:tab/>
        <w:t>Городские парки культуры и отдыха.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45.</w:t>
      </w:r>
      <w:r w:rsidRPr="00032F73">
        <w:rPr>
          <w:sz w:val="24"/>
          <w:szCs w:val="24"/>
        </w:rPr>
        <w:tab/>
        <w:t>Особенности проектирования зоны декоративных экспозиций.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46.</w:t>
      </w:r>
      <w:r w:rsidRPr="00032F73">
        <w:rPr>
          <w:sz w:val="24"/>
          <w:szCs w:val="24"/>
        </w:rPr>
        <w:tab/>
        <w:t>Особенности проектирования зоны отдыха детей в парке.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47.</w:t>
      </w:r>
      <w:r w:rsidRPr="00032F73">
        <w:rPr>
          <w:sz w:val="24"/>
          <w:szCs w:val="24"/>
        </w:rPr>
        <w:tab/>
        <w:t>Функциональное зонирование парков культуры и отдыха.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48.</w:t>
      </w:r>
      <w:r w:rsidRPr="00032F73">
        <w:rPr>
          <w:sz w:val="24"/>
          <w:szCs w:val="24"/>
        </w:rPr>
        <w:tab/>
        <w:t>Социальные и функциональные задачи архитектурно-планировочной организации среды для отдыха в парке.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49.</w:t>
      </w:r>
      <w:r w:rsidRPr="00032F73">
        <w:rPr>
          <w:sz w:val="24"/>
          <w:szCs w:val="24"/>
        </w:rPr>
        <w:tab/>
        <w:t>Особенности проектирования зоны массово-зрелищных мероприятий в парке.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50.</w:t>
      </w:r>
      <w:r w:rsidRPr="00032F73">
        <w:rPr>
          <w:sz w:val="24"/>
          <w:szCs w:val="24"/>
        </w:rPr>
        <w:tab/>
        <w:t>Особенности проектирования зоны тихого отдыха и прогулок в парке.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51.</w:t>
      </w:r>
      <w:r w:rsidRPr="00032F73">
        <w:rPr>
          <w:sz w:val="24"/>
          <w:szCs w:val="24"/>
        </w:rPr>
        <w:tab/>
        <w:t>Типы зонирования парков. Выбор типа зонирования.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52.</w:t>
      </w:r>
      <w:r w:rsidRPr="00032F73">
        <w:rPr>
          <w:sz w:val="24"/>
          <w:szCs w:val="24"/>
        </w:rPr>
        <w:tab/>
        <w:t>Водные сады.</w:t>
      </w:r>
    </w:p>
    <w:p w:rsidR="008D3B7E" w:rsidRPr="00032F73" w:rsidRDefault="008D3B7E" w:rsidP="008D3B7E">
      <w:pPr>
        <w:snapToGrid w:val="0"/>
        <w:ind w:firstLine="709"/>
        <w:rPr>
          <w:sz w:val="24"/>
          <w:szCs w:val="24"/>
        </w:rPr>
      </w:pPr>
      <w:r w:rsidRPr="00032F73">
        <w:rPr>
          <w:sz w:val="24"/>
          <w:szCs w:val="24"/>
        </w:rPr>
        <w:t>53.</w:t>
      </w:r>
      <w:r w:rsidRPr="00032F73">
        <w:rPr>
          <w:sz w:val="24"/>
          <w:szCs w:val="24"/>
        </w:rPr>
        <w:tab/>
        <w:t>Композиции с камнями.</w:t>
      </w:r>
    </w:p>
    <w:p w:rsidR="008960D7" w:rsidRDefault="008D3B7E" w:rsidP="008D3B7E">
      <w:r w:rsidRPr="00032F73">
        <w:rPr>
          <w:sz w:val="24"/>
          <w:szCs w:val="24"/>
        </w:rPr>
        <w:t>54.</w:t>
      </w:r>
      <w:r w:rsidRPr="00032F73">
        <w:rPr>
          <w:sz w:val="24"/>
          <w:szCs w:val="24"/>
        </w:rPr>
        <w:tab/>
      </w:r>
      <w:proofErr w:type="spellStart"/>
      <w:r w:rsidRPr="00032F73">
        <w:rPr>
          <w:sz w:val="24"/>
          <w:szCs w:val="24"/>
        </w:rPr>
        <w:t>Моносады</w:t>
      </w:r>
      <w:proofErr w:type="spellEnd"/>
      <w:r w:rsidRPr="00032F73">
        <w:rPr>
          <w:sz w:val="24"/>
          <w:szCs w:val="24"/>
        </w:rPr>
        <w:t>.</w:t>
      </w:r>
    </w:p>
    <w:sectPr w:rsidR="00896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09D"/>
    <w:rsid w:val="00486A75"/>
    <w:rsid w:val="0064309D"/>
    <w:rsid w:val="008960D7"/>
    <w:rsid w:val="008D3B7E"/>
    <w:rsid w:val="009A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71F2D-AC59-4302-B099-50F995E9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Фоминов Евгений Валерьевич</dc:creator>
  <cp:keywords/>
  <dc:description/>
  <cp:lastModifiedBy>Фоминов Евгений Валерьевич</cp:lastModifiedBy>
  <cp:revision>3</cp:revision>
  <dcterms:created xsi:type="dcterms:W3CDTF">2025-06-18T11:32:00Z</dcterms:created>
  <dcterms:modified xsi:type="dcterms:W3CDTF">2025-06-18T11:33:00Z</dcterms:modified>
</cp:coreProperties>
</file>